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AD" w:rsidRPr="000A72EC" w:rsidRDefault="00484A73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0A72EC"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 w:rsidRPr="000A72EC">
        <w:rPr>
          <w:rFonts w:ascii="Arial" w:hAnsi="Arial" w:cs="Arial"/>
          <w:sz w:val="20"/>
          <w:szCs w:val="20"/>
          <w:lang w:val="en-US"/>
        </w:rPr>
        <w:t xml:space="preserve"> MDBHP </w:t>
      </w:r>
      <w:proofErr w:type="spellStart"/>
      <w:r w:rsidRPr="000A72EC">
        <w:rPr>
          <w:rFonts w:ascii="Arial" w:hAnsi="Arial" w:cs="Arial"/>
          <w:sz w:val="20"/>
          <w:szCs w:val="20"/>
          <w:lang w:val="en-US"/>
        </w:rPr>
        <w:t>Amputatie</w:t>
      </w:r>
      <w:proofErr w:type="spellEnd"/>
    </w:p>
    <w:p w:rsidR="00484A73" w:rsidRPr="000A72EC" w:rsidRDefault="00484A7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"/>
        <w:gridCol w:w="1993"/>
        <w:gridCol w:w="2725"/>
        <w:gridCol w:w="3988"/>
      </w:tblGrid>
      <w:tr w:rsidR="00484A73" w:rsidRPr="000A72EC" w:rsidTr="00484A73"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72EC">
              <w:rPr>
                <w:rFonts w:ascii="Arial" w:hAnsi="Arial" w:cs="Arial"/>
                <w:sz w:val="20"/>
                <w:szCs w:val="20"/>
                <w:lang w:val="en-US"/>
              </w:rPr>
              <w:t>Probleem</w:t>
            </w:r>
            <w:proofErr w:type="spellEnd"/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72EC">
              <w:rPr>
                <w:rFonts w:ascii="Arial" w:hAnsi="Arial" w:cs="Arial"/>
                <w:sz w:val="20"/>
                <w:szCs w:val="20"/>
                <w:lang w:val="en-US"/>
              </w:rPr>
              <w:t>Doel</w:t>
            </w: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A72EC">
              <w:rPr>
                <w:rFonts w:ascii="Arial" w:hAnsi="Arial" w:cs="Arial"/>
                <w:sz w:val="20"/>
                <w:szCs w:val="20"/>
                <w:lang w:val="en-US"/>
              </w:rPr>
              <w:t>Actie</w:t>
            </w:r>
            <w:proofErr w:type="spellEnd"/>
          </w:p>
        </w:tc>
      </w:tr>
      <w:tr w:rsidR="00484A73" w:rsidRPr="000A72EC" w:rsidTr="00484A73"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A73" w:rsidRPr="000A72EC" w:rsidTr="00484A73"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72E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Mobiliteit</w:t>
            </w: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verplaatsen met trippelrolstoel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lopen op het appartement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lopen binnenshuis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trap te lopen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Ergotherapie/fysiotherapie: mobiliteitscheck en transferadvies Fysiotherapie: transfertraining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oefentherapie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deelname neuro-circuitgroep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Ergotherapie: aanpassen </w:t>
            </w: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rolstoel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trainen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trippelen.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A73" w:rsidRPr="000A72EC" w:rsidTr="00484A73"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0" w:type="auto"/>
          </w:tcPr>
          <w:p w:rsidR="00484A73" w:rsidRPr="000A72EC" w:rsidRDefault="00484A73" w:rsidP="00484A73">
            <w:pPr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Cliënt is in staat zelfstandig transfers rondom bed en stoel uit te voeren</w:t>
            </w:r>
            <w:r w:rsidR="000A72EC">
              <w:rPr>
                <w:rFonts w:ascii="Arial" w:hAnsi="Arial" w:cs="Arial"/>
                <w:sz w:val="20"/>
                <w:szCs w:val="20"/>
              </w:rPr>
              <w:t xml:space="preserve"> op xx-</w:t>
            </w:r>
            <w:proofErr w:type="spellStart"/>
            <w:r w:rsidR="000A72EC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0A72E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0A72EC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484A73" w:rsidRPr="000A72EC" w:rsidRDefault="00484A73" w:rsidP="00484A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Default="00484A73" w:rsidP="00484A73">
            <w:pPr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 xml:space="preserve">Zorg/ergotherapie/fysiotherapie: Transfertraining. </w:t>
            </w:r>
          </w:p>
          <w:p w:rsidR="00484A73" w:rsidRPr="000A72EC" w:rsidRDefault="00484A73" w:rsidP="00484A73">
            <w:pPr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Observeren en rapporteren hoe de transfers verlopen zowel overdag als in de nacht.</w:t>
            </w:r>
          </w:p>
          <w:p w:rsidR="00484A73" w:rsidRPr="000A72EC" w:rsidRDefault="00484A73" w:rsidP="00484A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A73" w:rsidRPr="000A72EC" w:rsidRDefault="00484A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Toiletgang</w:t>
            </w: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in staat zelfstandig toiletgang uit te voeren 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continent 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Zorg/ergotherapie/fysiotherapie: Transfertraining. 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Observeren en rapporteren hoe de transfers verlopen zowel overdag als in de nacht.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Mobiliteit</w:t>
            </w: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verplaatsen met trippelrolstoel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lopen op het appartement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te lopen binnenshuis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Cliënt is in staat zelfstandig trap te lopen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Ergotherapie/fysiotherapie: mobiliteitscheck en transferadvies Fysiotherapie: transfertraining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oefentherapie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deelname neuro-circuitgroep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Ergotherapie: aanpassen </w:t>
            </w: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rolstoel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trainen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trippelen.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Maaltijden bereiden</w:t>
            </w:r>
          </w:p>
        </w:tc>
        <w:tc>
          <w:tcPr>
            <w:tcW w:w="0" w:type="auto"/>
          </w:tcPr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Is in staat om zelfstandig broodmaaltijd te bereiden 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Is in staat om zelfstandig warme maaltijd te bereiden </w:t>
            </w: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Pr="0081419D">
              <w:rPr>
                <w:rFonts w:ascii="Arial" w:hAnsi="Arial" w:cs="Arial"/>
                <w:sz w:val="20"/>
                <w:szCs w:val="20"/>
              </w:rPr>
              <w:t>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Zorg/ergotherapie: observeren en rapporteren hoe het niveau van zelfstandigheid is en de maaltijden verlopen. 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bserveren en rapporteren of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client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staat is zelfstandig drinken te pakken en thee of </w:t>
            </w: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koffie zetten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 te serveren.</w:t>
            </w:r>
          </w:p>
          <w:p w:rsidR="000A72EC" w:rsidRPr="0081419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C3013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Door overbelasting ervaart 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</w:rPr>
              <w:t xml:space="preserve"> geen steun van mantelzorgers</w:t>
            </w:r>
          </w:p>
        </w:tc>
        <w:tc>
          <w:tcPr>
            <w:tcW w:w="0" w:type="auto"/>
          </w:tcPr>
          <w:p w:rsidR="000A72EC" w:rsidRPr="00C3013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Ervaart steun van mantelzorgers/familie</w:t>
            </w:r>
          </w:p>
        </w:tc>
        <w:tc>
          <w:tcPr>
            <w:tcW w:w="0" w:type="auto"/>
          </w:tcPr>
          <w:p w:rsidR="000A72EC" w:rsidRPr="00C3013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Psycholoog/maatschappelijk werk: Mantelzorggroep</w:t>
            </w:r>
          </w:p>
          <w:p w:rsidR="000A72EC" w:rsidRPr="00C3013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2EC" w:rsidRPr="00C3013D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Informeren van mantelzorg</w:t>
            </w:r>
          </w:p>
          <w:p w:rsidR="000A72EC" w:rsidRPr="00C3013D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 xml:space="preserve">Terugkeer oorspronkelijke woning </w:t>
            </w:r>
          </w:p>
          <w:p w:rsidR="000A72EC" w:rsidRPr="000A72EC" w:rsidRDefault="000A72EC" w:rsidP="000A72E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0A72EC">
              <w:rPr>
                <w:rFonts w:ascii="Arial" w:hAnsi="Arial" w:cs="Arial"/>
                <w:sz w:val="20"/>
                <w:szCs w:val="20"/>
              </w:rPr>
              <w:t xml:space="preserve"> is de woning in kaart gebracht en zijn adviezen m.b.t. aanpassingen gegeven </w:t>
            </w:r>
          </w:p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Default="000A72EC" w:rsidP="000A72E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Mantelzorg: Aanleveren foto's woning bij ergotherapeut.</w:t>
            </w:r>
          </w:p>
          <w:p w:rsidR="000A72EC" w:rsidRPr="000A72EC" w:rsidRDefault="000A72EC" w:rsidP="000A72E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Ergotherapeut: Beoordeling foto's woning. Adviezen en/of huisbezoek op indicatie</w:t>
            </w:r>
          </w:p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bookmarkStart w:id="0" w:name="_GoBack"/>
            <w:bookmarkEnd w:id="0"/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Cognitie en leerbaarheid</w:t>
            </w: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 w:rsidRPr="000A72EC">
              <w:rPr>
                <w:rFonts w:ascii="Arial" w:hAnsi="Arial" w:cs="Arial"/>
                <w:sz w:val="20"/>
                <w:szCs w:val="20"/>
              </w:rPr>
              <w:t>Op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0A72E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0A72EC">
              <w:rPr>
                <w:rFonts w:ascii="Arial" w:hAnsi="Arial" w:cs="Arial"/>
                <w:sz w:val="20"/>
                <w:szCs w:val="20"/>
              </w:rPr>
              <w:t xml:space="preserve"> is cognitie en leerbaarheid in kaart gebracht</w:t>
            </w:r>
          </w:p>
        </w:tc>
        <w:tc>
          <w:tcPr>
            <w:tcW w:w="0" w:type="auto"/>
          </w:tcPr>
          <w:p w:rsid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0A72EC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Allen: Observatie leerbaarheid</w:t>
            </w:r>
          </w:p>
          <w:p w:rsidR="000A72EC" w:rsidRDefault="000A72EC" w:rsidP="000A72E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0A72EC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Zorg: </w:t>
            </w:r>
            <w:proofErr w:type="spellStart"/>
            <w:r w:rsidRPr="000A72EC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Barthel</w:t>
            </w:r>
            <w:proofErr w:type="spellEnd"/>
            <w:r w:rsidRPr="000A72EC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-index invullen</w:t>
            </w:r>
          </w:p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E</w:t>
            </w:r>
            <w:r w:rsidRPr="000A72EC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rgotherapie: ACLS afnemen op indicatie</w:t>
            </w:r>
          </w:p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2EC" w:rsidRPr="000A72EC" w:rsidTr="00484A73"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72EC" w:rsidRPr="000A72EC" w:rsidRDefault="000A72EC" w:rsidP="000A72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4A73" w:rsidRPr="000A72EC" w:rsidRDefault="00484A73">
      <w:pPr>
        <w:rPr>
          <w:rFonts w:ascii="Arial" w:hAnsi="Arial" w:cs="Arial"/>
          <w:sz w:val="20"/>
          <w:szCs w:val="20"/>
        </w:rPr>
      </w:pPr>
    </w:p>
    <w:sectPr w:rsidR="00484A73" w:rsidRPr="000A72EC" w:rsidSect="004579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73"/>
    <w:rsid w:val="000A72EC"/>
    <w:rsid w:val="00457995"/>
    <w:rsid w:val="00484A73"/>
    <w:rsid w:val="006905AD"/>
    <w:rsid w:val="00A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C45A"/>
  <w15:chartTrackingRefBased/>
  <w15:docId w15:val="{9978080D-5F70-BA47-B642-06DCA5CE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Snitjer, N.M.</dc:creator>
  <cp:keywords/>
  <dc:description/>
  <cp:lastModifiedBy>Snitjer, N.M.</cp:lastModifiedBy>
  <cp:revision>2</cp:revision>
  <dcterms:created xsi:type="dcterms:W3CDTF">2020-10-08T13:52:00Z</dcterms:created>
  <dcterms:modified xsi:type="dcterms:W3CDTF">2020-10-15T07:28:00Z</dcterms:modified>
</cp:coreProperties>
</file>