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Onderwerp: onderbouwing aanvraag artikel 21 in het kader van WZD.</w:t>
      </w:r>
    </w:p>
    <w:tbl>
      <w:tblPr>
        <w:tblStyle w:val="Table1"/>
        <w:tblW w:w="90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40"/>
        <w:gridCol w:w="7575"/>
        <w:tblGridChange w:id="0">
          <w:tblGrid>
            <w:gridCol w:w="1440"/>
            <w:gridCol w:w="757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Betreft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Naam cliënt: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$$patientFullName$$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Geb.datum: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$$patientDateOfBirth$$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BSN: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$$patientSocialSecNr$$</w:t>
            </w:r>
          </w:p>
        </w:tc>
      </w:tr>
    </w:tbl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br w:type="textWrapping"/>
        <w:br w:type="textWrapping"/>
        <w:t xml:space="preserve">Geachte heer, mevrouw,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br w:type="textWrapping"/>
        <w:t xml:space="preserve">Cliënt is bekend met …de ziekte van Alzheimer/ vasculaire dementie/ Lewy Body</w:t>
        <w:br w:type="textWrapping"/>
        <w:t xml:space="preserve">dementie… in een gevorderd stadium. In het kader van zijn/haar dementie zijn opname en</w:t>
        <w:br w:type="textWrapping"/>
        <w:t xml:space="preserve">verblijf noodzakelijk, hetgeen cliënt zelf niet overziet. Cliënt kan een gevaar zijn voor</w:t>
        <w:br w:type="textWrapping"/>
        <w:t xml:space="preserve">zichzelf of voor een ander. $$salutation$$ $$patientSurname$$ is niet meer in staat zich zelfstandig buiten de instelling te begeven. Cliënt heeft 24/7 toezicht en begeleiding nodig.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Met vriendelijke groet,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$$doctornameOfficial$$</w:t>
        <w:br w:type="textWrapping"/>
        <w:t xml:space="preserve">GZ-Psycholoog en regiebehandelaar</w:t>
        <w:br w:type="textWrapping"/>
        <w:t xml:space="preserve">Locatie $$location$$</w:t>
        <w:br w:type="textWrapping"/>
        <w:t xml:space="preserve">BIG: $$BIGnummer$$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